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BA6" w:rsidRDefault="00FA4BA6">
      <w:pPr>
        <w:pStyle w:val="ConsPlusNormal"/>
        <w:ind w:firstLine="540"/>
        <w:jc w:val="both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A4BA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4BA6" w:rsidRDefault="00FA4BA6">
            <w:pPr>
              <w:pStyle w:val="ConsPlusNormal"/>
            </w:pPr>
            <w:r>
              <w:t>8 июня 2015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A4BA6" w:rsidRDefault="00FA4BA6">
            <w:pPr>
              <w:pStyle w:val="ConsPlusNormal"/>
              <w:jc w:val="right"/>
            </w:pPr>
            <w:r>
              <w:t>N 610</w:t>
            </w:r>
          </w:p>
        </w:tc>
      </w:tr>
    </w:tbl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3BC6" w:rsidRDefault="00023BC6">
      <w:pPr>
        <w:pStyle w:val="ConsPlusTitle"/>
        <w:jc w:val="center"/>
        <w:rPr>
          <w:lang w:val="en-US"/>
        </w:rPr>
      </w:pPr>
    </w:p>
    <w:p w:rsidR="00FA4BA6" w:rsidRDefault="00FA4BA6">
      <w:pPr>
        <w:pStyle w:val="ConsPlusTitle"/>
        <w:jc w:val="center"/>
      </w:pPr>
      <w:r>
        <w:t>КАМЧАТСКИЙ КРАЙ</w:t>
      </w:r>
    </w:p>
    <w:p w:rsidR="00FA4BA6" w:rsidRDefault="00FA4BA6">
      <w:pPr>
        <w:pStyle w:val="ConsPlusTitle"/>
        <w:jc w:val="center"/>
      </w:pPr>
      <w:r>
        <w:t>ЗАКОН</w:t>
      </w:r>
    </w:p>
    <w:p w:rsidR="00FA4BA6" w:rsidRDefault="00FA4BA6">
      <w:pPr>
        <w:pStyle w:val="ConsPlusTitle"/>
        <w:jc w:val="center"/>
      </w:pPr>
      <w:r>
        <w:t>О ВНЕСЕНИИ ИЗМЕНЕНИЙ</w:t>
      </w:r>
    </w:p>
    <w:p w:rsidR="00FA4BA6" w:rsidRDefault="00FA4BA6">
      <w:pPr>
        <w:pStyle w:val="ConsPlusTitle"/>
        <w:jc w:val="center"/>
      </w:pPr>
      <w:r>
        <w:t>В ОТДЕЛЬНЫЕ ЗАКОНОДАТЕЛЬНЫЕ АКТЫ</w:t>
      </w:r>
    </w:p>
    <w:p w:rsidR="00FA4BA6" w:rsidRDefault="00FA4BA6">
      <w:pPr>
        <w:pStyle w:val="ConsPlusTitle"/>
        <w:jc w:val="center"/>
      </w:pPr>
      <w:r>
        <w:t>КАМЧАТСКОГО КРАЯ О НАЛОГАХ</w:t>
      </w:r>
    </w:p>
    <w:p w:rsidR="00FA4BA6" w:rsidRDefault="00FA4BA6">
      <w:pPr>
        <w:pStyle w:val="ConsPlusNormal"/>
        <w:ind w:firstLine="540"/>
        <w:jc w:val="both"/>
      </w:pPr>
    </w:p>
    <w:p w:rsidR="00FA4BA6" w:rsidRPr="00023BC6" w:rsidRDefault="00FA4BA6">
      <w:pPr>
        <w:pStyle w:val="ConsPlusNormal"/>
        <w:jc w:val="right"/>
        <w:rPr>
          <w:i/>
        </w:rPr>
      </w:pPr>
      <w:proofErr w:type="gramStart"/>
      <w:r w:rsidRPr="00023BC6">
        <w:rPr>
          <w:i/>
        </w:rPr>
        <w:t>Принят</w:t>
      </w:r>
      <w:proofErr w:type="gramEnd"/>
      <w:r w:rsidRPr="00023BC6">
        <w:rPr>
          <w:i/>
        </w:rPr>
        <w:t xml:space="preserve"> Постановлением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Законодательного Собрания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Камчатского края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26 мая 2015 года N 1016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r>
        <w:t>Положения статьи 1 настоящего Закона вступают в силу по истечении одного месяца со дня его официального опубликования, но не ранее первого числа очередного налогового периода по налогу на прибыль организаций (</w:t>
      </w:r>
      <w:hyperlink w:anchor="P52" w:history="1">
        <w:r>
          <w:rPr>
            <w:color w:val="0000FF"/>
          </w:rPr>
          <w:t>статья 4</w:t>
        </w:r>
      </w:hyperlink>
      <w:r>
        <w:t xml:space="preserve"> данного документа).</w:t>
      </w: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bookmarkStart w:id="0" w:name="P20"/>
      <w:bookmarkEnd w:id="0"/>
      <w:r>
        <w:t>Статья 1</w:t>
      </w:r>
    </w:p>
    <w:p w:rsidR="00FA4BA6" w:rsidRDefault="00FA4BA6">
      <w:pPr>
        <w:pStyle w:val="ConsPlusNormal"/>
        <w:ind w:firstLine="540"/>
        <w:jc w:val="both"/>
      </w:pPr>
    </w:p>
    <w:p w:rsidR="00FA4BA6" w:rsidRDefault="00023BC6">
      <w:pPr>
        <w:pStyle w:val="ConsPlusNormal"/>
        <w:ind w:firstLine="540"/>
        <w:jc w:val="both"/>
      </w:pPr>
      <w:hyperlink r:id="rId5" w:history="1">
        <w:r w:rsidR="00FA4BA6">
          <w:rPr>
            <w:color w:val="0000FF"/>
          </w:rPr>
          <w:t>Часть 1 статьи 1</w:t>
        </w:r>
      </w:hyperlink>
      <w:r w:rsidR="00FA4BA6">
        <w:t xml:space="preserve"> Закона Камчатского края от 22.11.2007 N 686 "Об установлении налоговой ставки налога на прибыль организаций, подлежащего зачислению в краевой бюджет, для отдельных категорий налогоплательщиков в Камчатском крае" (с изменениями от 19.12.2011 N 723, от 01.04.2014 N 415) признать утратившей силу.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r>
        <w:t>Положение статьи 2 не применяется с 1 января 2021 года (</w:t>
      </w:r>
      <w:hyperlink w:anchor="P52" w:history="1">
        <w:r>
          <w:rPr>
            <w:color w:val="0000FF"/>
          </w:rPr>
          <w:t>статья 4</w:t>
        </w:r>
      </w:hyperlink>
      <w:r>
        <w:t xml:space="preserve"> данного документа).</w:t>
      </w: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bookmarkStart w:id="1" w:name="P27"/>
      <w:bookmarkEnd w:id="1"/>
      <w:r>
        <w:t>Статья 2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ind w:firstLine="540"/>
        <w:jc w:val="both"/>
      </w:pPr>
      <w:r>
        <w:t xml:space="preserve">Внести в </w:t>
      </w:r>
      <w:hyperlink r:id="rId6" w:history="1">
        <w:r>
          <w:rPr>
            <w:color w:val="0000FF"/>
          </w:rPr>
          <w:t>Закон</w:t>
        </w:r>
      </w:hyperlink>
      <w:r>
        <w:t xml:space="preserve"> Камчатского края от 19.03.2009 N 245 "Об установлении налоговой ставки для организаций и индивидуальных предпринимателей, применяющих упрощенную систему налогообложения" следующие изменения:</w:t>
      </w:r>
    </w:p>
    <w:p w:rsidR="00FA4BA6" w:rsidRDefault="00FA4BA6">
      <w:pPr>
        <w:pStyle w:val="ConsPlusNormal"/>
        <w:ind w:firstLine="540"/>
        <w:jc w:val="both"/>
      </w:pPr>
      <w:r>
        <w:t xml:space="preserve">1) </w:t>
      </w:r>
      <w:hyperlink r:id="rId7" w:history="1">
        <w:r>
          <w:rPr>
            <w:color w:val="0000FF"/>
          </w:rPr>
          <w:t>дополнить</w:t>
        </w:r>
      </w:hyperlink>
      <w:r>
        <w:t xml:space="preserve"> статьей 1.1 следующего содержания:</w:t>
      </w:r>
    </w:p>
    <w:p w:rsidR="00FA4BA6" w:rsidRDefault="00FA4BA6">
      <w:pPr>
        <w:pStyle w:val="ConsPlusNormal"/>
        <w:ind w:firstLine="540"/>
        <w:jc w:val="both"/>
      </w:pPr>
      <w:r>
        <w:t>"Статья 1.1</w:t>
      </w:r>
    </w:p>
    <w:p w:rsidR="00FA4BA6" w:rsidRDefault="00FA4BA6">
      <w:pPr>
        <w:pStyle w:val="ConsPlusNormal"/>
        <w:ind w:firstLine="540"/>
        <w:jc w:val="both"/>
      </w:pPr>
      <w:bookmarkStart w:id="2" w:name="P32"/>
      <w:bookmarkEnd w:id="2"/>
      <w:r>
        <w:t xml:space="preserve">1. </w:t>
      </w:r>
      <w:proofErr w:type="gramStart"/>
      <w:r>
        <w:t>Установить в Камчатском крае налоговую ставку в размере 0 процентов для индивидуальных предпринимателей, применяющих упрощенную систему налогообложения, впервые зарегистрированных после вступления в силу Закона Камчатского края от 08.06.2015 N 610 "О внесении изменений в отдельные законодательные акты Камчатского края о налогах" и осуществляющих предпринимательскую деятельность в производственной, социальной и (или) научной сферах по видам предпринимательской деятельности согласно приложению к настоящему</w:t>
      </w:r>
      <w:proofErr w:type="gramEnd"/>
      <w:r>
        <w:t xml:space="preserve"> Закону.</w:t>
      </w:r>
    </w:p>
    <w:p w:rsidR="00FA4BA6" w:rsidRDefault="00FA4BA6">
      <w:pPr>
        <w:pStyle w:val="ConsPlusNormal"/>
        <w:ind w:firstLine="540"/>
        <w:jc w:val="both"/>
      </w:pPr>
      <w:r>
        <w:t xml:space="preserve">2. Налоговая ставка в размере 0 процентов применяется индивидуальными предпринимателями, указанными в </w:t>
      </w:r>
      <w:hyperlink w:anchor="P32" w:history="1">
        <w:r>
          <w:rPr>
            <w:color w:val="0000FF"/>
          </w:rPr>
          <w:t>части 1</w:t>
        </w:r>
      </w:hyperlink>
      <w:r>
        <w:t xml:space="preserve"> настоящей статьи, при условии, что средняя численность работников, привлеченных ими в налоговом периоде при осуществлении всех видов предпринимательской деятельности, в отношении которых применялась налоговая ставка в размере 0 процентов, не превышает 10 человек.</w:t>
      </w:r>
    </w:p>
    <w:p w:rsidR="00FA4BA6" w:rsidRDefault="00FA4BA6">
      <w:pPr>
        <w:pStyle w:val="ConsPlusNormal"/>
        <w:ind w:firstLine="540"/>
        <w:jc w:val="both"/>
      </w:pPr>
      <w:r>
        <w:t xml:space="preserve">3. Индивидуальные предприниматели, указанные в </w:t>
      </w:r>
      <w:hyperlink w:anchor="P32" w:history="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индивидуальных предпринимателей непрерывно в течение двух налоговых периодов</w:t>
      </w:r>
      <w:proofErr w:type="gramStart"/>
      <w:r>
        <w:t>.";</w:t>
      </w:r>
      <w:proofErr w:type="gramEnd"/>
    </w:p>
    <w:p w:rsidR="00FA4BA6" w:rsidRDefault="00FA4BA6">
      <w:pPr>
        <w:pStyle w:val="ConsPlusNormal"/>
        <w:ind w:firstLine="540"/>
        <w:jc w:val="both"/>
      </w:pPr>
      <w:r>
        <w:t xml:space="preserve">2) </w:t>
      </w:r>
      <w:hyperlink r:id="rId8" w:history="1">
        <w:r>
          <w:rPr>
            <w:color w:val="0000FF"/>
          </w:rPr>
          <w:t>дополнить</w:t>
        </w:r>
      </w:hyperlink>
      <w:r>
        <w:t xml:space="preserve"> приложением согласно </w:t>
      </w:r>
      <w:hyperlink w:anchor="P85" w:history="1">
        <w:r>
          <w:rPr>
            <w:color w:val="0000FF"/>
          </w:rPr>
          <w:t>приложению 1</w:t>
        </w:r>
      </w:hyperlink>
      <w:r>
        <w:t xml:space="preserve"> к настоящему Закону.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r>
        <w:t>Положение статьи 3 не применяется с 1 января 2021 года (</w:t>
      </w:r>
      <w:hyperlink w:anchor="P52" w:history="1">
        <w:r>
          <w:rPr>
            <w:color w:val="0000FF"/>
          </w:rPr>
          <w:t>статья 4</w:t>
        </w:r>
      </w:hyperlink>
      <w:r>
        <w:t xml:space="preserve"> данного документа).</w:t>
      </w:r>
    </w:p>
    <w:p w:rsidR="00FA4BA6" w:rsidRDefault="00FA4B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4BA6" w:rsidRDefault="00FA4BA6">
      <w:pPr>
        <w:pStyle w:val="ConsPlusNormal"/>
        <w:ind w:firstLine="540"/>
        <w:jc w:val="both"/>
      </w:pPr>
      <w:bookmarkStart w:id="3" w:name="P40"/>
      <w:bookmarkEnd w:id="3"/>
      <w:r>
        <w:lastRenderedPageBreak/>
        <w:t>Статья 3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ind w:firstLine="540"/>
        <w:jc w:val="both"/>
      </w:pPr>
      <w:r>
        <w:t xml:space="preserve">Внести в </w:t>
      </w:r>
      <w:hyperlink r:id="rId9" w:history="1">
        <w:r>
          <w:rPr>
            <w:color w:val="0000FF"/>
          </w:rPr>
          <w:t>Закон</w:t>
        </w:r>
      </w:hyperlink>
      <w:r>
        <w:t xml:space="preserve"> Камчатского края от 05.10.2012 N 121 "О патентной системе налогообложения в Камчатском крае" (с изменениями от 06.11.2014 N 540) следующие изменения:</w:t>
      </w:r>
    </w:p>
    <w:p w:rsidR="00FA4BA6" w:rsidRDefault="00FA4BA6">
      <w:pPr>
        <w:pStyle w:val="ConsPlusNormal"/>
        <w:ind w:firstLine="540"/>
        <w:jc w:val="both"/>
      </w:pPr>
      <w:r>
        <w:t xml:space="preserve">1) в </w:t>
      </w:r>
      <w:hyperlink r:id="rId10" w:history="1">
        <w:r>
          <w:rPr>
            <w:color w:val="0000FF"/>
          </w:rPr>
          <w:t>статье 2</w:t>
        </w:r>
      </w:hyperlink>
      <w:r>
        <w:t xml:space="preserve"> слово "приложению" заменить словами "приложению 1"</w:t>
      </w:r>
    </w:p>
    <w:p w:rsidR="00FA4BA6" w:rsidRDefault="00FA4BA6">
      <w:pPr>
        <w:pStyle w:val="ConsPlusNormal"/>
        <w:ind w:firstLine="540"/>
        <w:jc w:val="both"/>
      </w:pPr>
      <w:r>
        <w:t xml:space="preserve">2) </w:t>
      </w:r>
      <w:hyperlink r:id="rId11" w:history="1">
        <w:r>
          <w:rPr>
            <w:color w:val="0000FF"/>
          </w:rPr>
          <w:t>дополнить</w:t>
        </w:r>
      </w:hyperlink>
      <w:r>
        <w:t xml:space="preserve"> статьей 2.1 следующего содержания:</w:t>
      </w:r>
    </w:p>
    <w:p w:rsidR="00FA4BA6" w:rsidRDefault="00FA4BA6">
      <w:pPr>
        <w:pStyle w:val="ConsPlusNormal"/>
        <w:ind w:firstLine="540"/>
        <w:jc w:val="both"/>
      </w:pPr>
      <w:r>
        <w:t>"Статья 2.1</w:t>
      </w:r>
    </w:p>
    <w:p w:rsidR="00FA4BA6" w:rsidRDefault="00FA4BA6">
      <w:pPr>
        <w:pStyle w:val="ConsPlusNormal"/>
        <w:ind w:firstLine="540"/>
        <w:jc w:val="both"/>
      </w:pPr>
      <w:bookmarkStart w:id="4" w:name="P46"/>
      <w:bookmarkEnd w:id="4"/>
      <w:r>
        <w:t xml:space="preserve">1. </w:t>
      </w:r>
      <w:proofErr w:type="gramStart"/>
      <w:r>
        <w:t xml:space="preserve">Установить в Камчатском крае налоговую ставку в размере 0 процентов для индивидуальных предпринимателей, впервые зарегистрированных после вступления в силу Закона Камчатского края от 08.06.2015 N 610 "О внесении изменений в отдельные законодательные акты Камчатского края о налогах" и осуществляющих предпринимательскую деятельность в производственной и (или) социальной сферах по видам предпринимательской деятельности согласно </w:t>
      </w:r>
      <w:hyperlink w:anchor="P167" w:history="1">
        <w:r>
          <w:rPr>
            <w:color w:val="0000FF"/>
          </w:rPr>
          <w:t>приложению 2</w:t>
        </w:r>
      </w:hyperlink>
      <w:r>
        <w:t xml:space="preserve"> к настоящему Закону.</w:t>
      </w:r>
      <w:proofErr w:type="gramEnd"/>
    </w:p>
    <w:p w:rsidR="00FA4BA6" w:rsidRDefault="00FA4BA6">
      <w:pPr>
        <w:pStyle w:val="ConsPlusNormal"/>
        <w:ind w:firstLine="540"/>
        <w:jc w:val="both"/>
      </w:pPr>
      <w:r>
        <w:t xml:space="preserve">2. Налоговая ставка в размере 0 процентов применяется индивидуальными предпринимателями, указанными в </w:t>
      </w:r>
      <w:hyperlink w:anchor="P46" w:history="1">
        <w:r>
          <w:rPr>
            <w:color w:val="0000FF"/>
          </w:rPr>
          <w:t>части 1</w:t>
        </w:r>
      </w:hyperlink>
      <w:r>
        <w:t xml:space="preserve"> настоящей статьи, при условии, что средняя численность наемных работников, привлеченных ими в налоговом периоде при осуществлении всех видов предпринимательской деятельности, в отношении которых применялась налоговая ставка в размере 0 процентов, не превышает 10 человек.</w:t>
      </w:r>
    </w:p>
    <w:p w:rsidR="00FA4BA6" w:rsidRDefault="00FA4BA6">
      <w:pPr>
        <w:pStyle w:val="ConsPlusNormal"/>
        <w:ind w:firstLine="540"/>
        <w:jc w:val="both"/>
      </w:pPr>
      <w:r>
        <w:t xml:space="preserve">3. Индивидуальные предприниматели, указанные в </w:t>
      </w:r>
      <w:hyperlink w:anchor="P46" w:history="1">
        <w:r>
          <w:rPr>
            <w:color w:val="0000FF"/>
          </w:rPr>
          <w:t>части 1</w:t>
        </w:r>
      </w:hyperlink>
      <w:r>
        <w:t xml:space="preserve"> настоящей статьи, вправе применять налоговую ставку в размере 0 процентов со дня их государственной регистрации в качестве индивидуального предпринимателя непрерывно не более двух налоговых периодов в пределах двух календарных лет</w:t>
      </w:r>
      <w:proofErr w:type="gramStart"/>
      <w:r>
        <w:t>.";</w:t>
      </w:r>
      <w:proofErr w:type="gramEnd"/>
    </w:p>
    <w:p w:rsidR="00FA4BA6" w:rsidRDefault="00FA4BA6">
      <w:pPr>
        <w:pStyle w:val="ConsPlusNormal"/>
        <w:ind w:firstLine="540"/>
        <w:jc w:val="both"/>
      </w:pPr>
      <w:r>
        <w:t xml:space="preserve">3) в </w:t>
      </w:r>
      <w:hyperlink r:id="rId12" w:history="1">
        <w:r>
          <w:rPr>
            <w:color w:val="0000FF"/>
          </w:rPr>
          <w:t>обозначении</w:t>
        </w:r>
      </w:hyperlink>
      <w:r>
        <w:t xml:space="preserve"> приложения слово "Приложение" заменить словами "Приложение 1";</w:t>
      </w:r>
    </w:p>
    <w:p w:rsidR="00FA4BA6" w:rsidRDefault="00FA4BA6">
      <w:pPr>
        <w:pStyle w:val="ConsPlusNormal"/>
        <w:ind w:firstLine="540"/>
        <w:jc w:val="both"/>
      </w:pPr>
      <w:r>
        <w:t xml:space="preserve">4)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приложением 2 согласно приложению 2 к настоящему Закону.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ind w:firstLine="540"/>
        <w:jc w:val="both"/>
      </w:pPr>
      <w:bookmarkStart w:id="5" w:name="P52"/>
      <w:bookmarkEnd w:id="5"/>
      <w:r>
        <w:t>Статья 4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ind w:firstLine="540"/>
        <w:jc w:val="both"/>
      </w:pPr>
      <w:r>
        <w:t xml:space="preserve">1. Настоящий Закон вступает в силу со дня его официального опубликования, за исключением положений </w:t>
      </w:r>
      <w:hyperlink w:anchor="P20" w:history="1">
        <w:r>
          <w:rPr>
            <w:color w:val="0000FF"/>
          </w:rPr>
          <w:t>статьи 1</w:t>
        </w:r>
      </w:hyperlink>
      <w:r>
        <w:t xml:space="preserve"> настоящего Закона.</w:t>
      </w:r>
    </w:p>
    <w:p w:rsidR="00FA4BA6" w:rsidRDefault="00FA4BA6">
      <w:pPr>
        <w:pStyle w:val="ConsPlusNormal"/>
        <w:ind w:firstLine="540"/>
        <w:jc w:val="both"/>
      </w:pPr>
      <w:r>
        <w:t xml:space="preserve">2. Положения </w:t>
      </w:r>
      <w:hyperlink w:anchor="P20" w:history="1">
        <w:r>
          <w:rPr>
            <w:color w:val="0000FF"/>
          </w:rPr>
          <w:t>статьи 1</w:t>
        </w:r>
      </w:hyperlink>
      <w:r>
        <w:t xml:space="preserve"> настоящего Закона вступают в силу по истечении одного месяца со дня его официального опубликования, но не ранее первого числа очередного налогового периода по налогу на прибыль организаций.</w:t>
      </w:r>
    </w:p>
    <w:p w:rsidR="00FA4BA6" w:rsidRDefault="00FA4BA6">
      <w:pPr>
        <w:pStyle w:val="ConsPlusNormal"/>
        <w:ind w:firstLine="540"/>
        <w:jc w:val="both"/>
      </w:pPr>
      <w:r>
        <w:t xml:space="preserve">3. Положения </w:t>
      </w:r>
      <w:hyperlink w:anchor="P27" w:history="1">
        <w:r>
          <w:rPr>
            <w:color w:val="0000FF"/>
          </w:rPr>
          <w:t>статей 2</w:t>
        </w:r>
      </w:hyperlink>
      <w:r>
        <w:t xml:space="preserve"> и </w:t>
      </w:r>
      <w:hyperlink w:anchor="P40" w:history="1">
        <w:r>
          <w:rPr>
            <w:color w:val="0000FF"/>
          </w:rPr>
          <w:t>3</w:t>
        </w:r>
      </w:hyperlink>
      <w:r>
        <w:t xml:space="preserve"> настоящего Закона не применяются с 1 января 2021 года.</w:t>
      </w:r>
    </w:p>
    <w:p w:rsidR="00FA4BA6" w:rsidRDefault="00FA4BA6">
      <w:pPr>
        <w:pStyle w:val="ConsPlusNormal"/>
        <w:ind w:firstLine="540"/>
        <w:jc w:val="both"/>
      </w:pP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Временно исполняющий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обязанности губернатора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Камчатского края</w:t>
      </w:r>
    </w:p>
    <w:p w:rsidR="00FA4BA6" w:rsidRPr="00023BC6" w:rsidRDefault="00FA4BA6">
      <w:pPr>
        <w:pStyle w:val="ConsPlusNormal"/>
        <w:jc w:val="right"/>
        <w:rPr>
          <w:i/>
        </w:rPr>
      </w:pPr>
      <w:r w:rsidRPr="00023BC6">
        <w:rPr>
          <w:i/>
        </w:rPr>
        <w:t>В.И.ИЛЮХИН</w:t>
      </w:r>
    </w:p>
    <w:p w:rsidR="00FA4BA6" w:rsidRDefault="00FA4BA6">
      <w:pPr>
        <w:pStyle w:val="ConsPlusNormal"/>
        <w:ind w:firstLine="540"/>
        <w:jc w:val="both"/>
      </w:pPr>
      <w:r>
        <w:t>г. Петропавловск-Камчатский</w:t>
      </w:r>
    </w:p>
    <w:p w:rsidR="00FA4BA6" w:rsidRDefault="00FA4BA6">
      <w:pPr>
        <w:pStyle w:val="ConsPlusNormal"/>
        <w:ind w:firstLine="540"/>
        <w:jc w:val="both"/>
      </w:pPr>
      <w:r>
        <w:t>8 июня 2015 года</w:t>
      </w:r>
    </w:p>
    <w:p w:rsidR="00FA4BA6" w:rsidRDefault="00FA4BA6">
      <w:pPr>
        <w:pStyle w:val="ConsPlusNormal"/>
        <w:ind w:firstLine="540"/>
        <w:jc w:val="both"/>
      </w:pPr>
      <w:r>
        <w:t>N 610</w:t>
      </w:r>
    </w:p>
    <w:p w:rsidR="00FA4BA6" w:rsidRDefault="00FA4BA6">
      <w:pPr>
        <w:pStyle w:val="ConsPlusNormal"/>
        <w:jc w:val="right"/>
      </w:pPr>
      <w:r>
        <w:t>Приложение 1</w:t>
      </w:r>
    </w:p>
    <w:p w:rsidR="00FA4BA6" w:rsidRDefault="00FA4BA6">
      <w:pPr>
        <w:pStyle w:val="ConsPlusNormal"/>
        <w:jc w:val="right"/>
      </w:pPr>
      <w:r>
        <w:t>к Закону Камчатского края</w:t>
      </w:r>
    </w:p>
    <w:p w:rsidR="00FA4BA6" w:rsidRDefault="00FA4BA6">
      <w:pPr>
        <w:pStyle w:val="ConsPlusNormal"/>
        <w:jc w:val="right"/>
      </w:pPr>
      <w:r>
        <w:t xml:space="preserve">"О внесении изменений в </w:t>
      </w:r>
      <w:proofErr w:type="gramStart"/>
      <w:r>
        <w:t>отдельные</w:t>
      </w:r>
      <w:proofErr w:type="gramEnd"/>
    </w:p>
    <w:p w:rsidR="00FA4BA6" w:rsidRDefault="00FA4BA6">
      <w:pPr>
        <w:pStyle w:val="ConsPlusNormal"/>
        <w:jc w:val="right"/>
      </w:pPr>
      <w:r>
        <w:t>законодательные акты Камчатского</w:t>
      </w:r>
    </w:p>
    <w:p w:rsidR="00FA4BA6" w:rsidRDefault="00FA4BA6">
      <w:pPr>
        <w:pStyle w:val="ConsPlusNormal"/>
        <w:jc w:val="right"/>
      </w:pPr>
      <w:r>
        <w:t>края о налогах"</w:t>
      </w:r>
    </w:p>
    <w:p w:rsidR="00FA4BA6" w:rsidRDefault="00FA4BA6">
      <w:pPr>
        <w:pStyle w:val="ConsPlusNormal"/>
        <w:jc w:val="right"/>
      </w:pPr>
      <w:r>
        <w:t>от 08.06.2015 N 610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jc w:val="right"/>
      </w:pPr>
      <w:r>
        <w:t>"Приложение</w:t>
      </w:r>
    </w:p>
    <w:p w:rsidR="00FA4BA6" w:rsidRDefault="00FA4BA6">
      <w:pPr>
        <w:pStyle w:val="ConsPlusNormal"/>
        <w:jc w:val="right"/>
      </w:pPr>
      <w:r>
        <w:t>к Закону Камчатского края</w:t>
      </w:r>
    </w:p>
    <w:p w:rsidR="00FA4BA6" w:rsidRDefault="00FA4BA6">
      <w:pPr>
        <w:pStyle w:val="ConsPlusNormal"/>
        <w:jc w:val="right"/>
      </w:pPr>
      <w:r>
        <w:t>"Об установлении налоговой ставки</w:t>
      </w:r>
    </w:p>
    <w:p w:rsidR="00FA4BA6" w:rsidRDefault="00FA4BA6">
      <w:pPr>
        <w:pStyle w:val="ConsPlusNormal"/>
        <w:jc w:val="right"/>
      </w:pPr>
      <w:r>
        <w:t>для организаций и индивидуальных</w:t>
      </w:r>
    </w:p>
    <w:p w:rsidR="00FA4BA6" w:rsidRDefault="00FA4BA6">
      <w:pPr>
        <w:pStyle w:val="ConsPlusNormal"/>
        <w:jc w:val="right"/>
      </w:pPr>
      <w:r>
        <w:t>предпринимателей, применяющих</w:t>
      </w:r>
    </w:p>
    <w:p w:rsidR="00FA4BA6" w:rsidRDefault="00FA4BA6">
      <w:pPr>
        <w:pStyle w:val="ConsPlusNormal"/>
        <w:jc w:val="right"/>
      </w:pPr>
      <w:r>
        <w:t>упрощенную систему налогообложения"</w:t>
      </w:r>
    </w:p>
    <w:p w:rsidR="00FA4BA6" w:rsidRDefault="00FA4BA6">
      <w:pPr>
        <w:pStyle w:val="ConsPlusNormal"/>
        <w:jc w:val="right"/>
      </w:pPr>
      <w:r>
        <w:t>от 19.03.2009 N 245</w:t>
      </w:r>
    </w:p>
    <w:p w:rsidR="00FA4BA6" w:rsidRDefault="00FA4BA6">
      <w:pPr>
        <w:sectPr w:rsidR="00FA4BA6" w:rsidSect="00023BC6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FA4BA6" w:rsidRDefault="00FA4BA6">
      <w:pPr>
        <w:pStyle w:val="ConsPlusTitle"/>
        <w:jc w:val="center"/>
      </w:pPr>
      <w:bookmarkStart w:id="6" w:name="P85"/>
      <w:bookmarkEnd w:id="6"/>
      <w:r>
        <w:lastRenderedPageBreak/>
        <w:t xml:space="preserve">ВИДЫ </w:t>
      </w:r>
      <w:proofErr w:type="gramStart"/>
      <w:r>
        <w:t>ПРЕДПРИНИМАТЕЛЬСКОЙ</w:t>
      </w:r>
      <w:proofErr w:type="gramEnd"/>
    </w:p>
    <w:p w:rsidR="00FA4BA6" w:rsidRDefault="00FA4BA6">
      <w:pPr>
        <w:pStyle w:val="ConsPlusTitle"/>
        <w:jc w:val="center"/>
      </w:pPr>
      <w:r>
        <w:t xml:space="preserve">ДЕЯТЕЛЬНОСТИ </w:t>
      </w:r>
      <w:proofErr w:type="gramStart"/>
      <w:r>
        <w:t>В</w:t>
      </w:r>
      <w:proofErr w:type="gramEnd"/>
      <w:r>
        <w:t xml:space="preserve"> ПРОИЗВОДСТВЕННОЙ, СОЦИАЛЬНОЙ</w:t>
      </w:r>
    </w:p>
    <w:p w:rsidR="00FA4BA6" w:rsidRDefault="00FA4BA6">
      <w:pPr>
        <w:pStyle w:val="ConsPlusTitle"/>
        <w:jc w:val="center"/>
      </w:pPr>
      <w:r>
        <w:t xml:space="preserve">И </w:t>
      </w:r>
      <w:proofErr w:type="gramStart"/>
      <w:r>
        <w:t>НАУЧНОЙ</w:t>
      </w:r>
      <w:proofErr w:type="gramEnd"/>
      <w:r>
        <w:t xml:space="preserve"> СФЕРАХ, В ОТНОШЕНИИ КОТОРЫХ</w:t>
      </w:r>
    </w:p>
    <w:p w:rsidR="00FA4BA6" w:rsidRDefault="00FA4BA6">
      <w:pPr>
        <w:pStyle w:val="ConsPlusTitle"/>
        <w:jc w:val="center"/>
      </w:pPr>
      <w:r>
        <w:t xml:space="preserve">УСТАНАВЛИВАЕТСЯ НАЛОГОВАЯ СТАВКА </w:t>
      </w:r>
      <w:proofErr w:type="gramStart"/>
      <w:r>
        <w:t>В</w:t>
      </w:r>
      <w:proofErr w:type="gramEnd"/>
    </w:p>
    <w:p w:rsidR="00FA4BA6" w:rsidRDefault="00FA4BA6">
      <w:pPr>
        <w:pStyle w:val="ConsPlusTitle"/>
        <w:jc w:val="center"/>
      </w:pPr>
      <w:proofErr w:type="gramStart"/>
      <w:r>
        <w:t>РАЗМЕРЕ</w:t>
      </w:r>
      <w:proofErr w:type="gramEnd"/>
      <w:r>
        <w:t xml:space="preserve"> 0 ПРОЦЕНТОВ</w:t>
      </w:r>
    </w:p>
    <w:p w:rsidR="00FA4BA6" w:rsidRDefault="00FA4BA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8901"/>
      </w:tblGrid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</w:tr>
      <w:tr w:rsidR="00FA4BA6">
        <w:tc>
          <w:tcPr>
            <w:tcW w:w="10015" w:type="dxa"/>
            <w:gridSpan w:val="2"/>
          </w:tcPr>
          <w:p w:rsidR="00FA4BA6" w:rsidRDefault="00FA4BA6">
            <w:pPr>
              <w:pStyle w:val="ConsPlusNormal"/>
              <w:jc w:val="center"/>
            </w:pPr>
            <w:r>
              <w:t>Раздел 1. Производственная сфера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Сельское хозяйство, охота и лесное хозяйство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Рыболовство, рыбоводство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Добыча полезных ископаемых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Обрабатывающие производства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Строительство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Ремонт жилья и других построек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морского грузового транспорта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внутреннего водного грузового транспорта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</w:pP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center"/>
            </w:pPr>
            <w:r>
              <w:t>Раздел 2. Социальная сфера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Дошкольное и начальное общее образование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Основное общее и среднее общее образование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both"/>
            </w:pPr>
            <w:r>
              <w:t>Врачебная практика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2.4.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среднего медицинского персонала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Предоставление социальных услуг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Прочая деятельность в области культуры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2.7.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в области спорта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lastRenderedPageBreak/>
              <w:t>2.8.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Физкультурно-оздоровительная деятельность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2.9.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Внутригородские автомобильные (автобусные) пассажирские перевозки, подчиняющиеся расписанию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2.10.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both"/>
            </w:pPr>
            <w:r>
              <w:t>Пригородные автомобильные (автобусные) пассажирские перевозки, подчиняющиеся расписанию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2.11.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both"/>
            </w:pPr>
            <w:r>
              <w:t>Междугородные автомобильные (автобусные) пассажирские перевозки, подчиняющиеся расписанию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2.12.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морского пассажирского транспорта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2.13.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Деятельность внутреннего водного пассажирского транспорта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</w:pP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center"/>
            </w:pPr>
            <w:r>
              <w:t>Раздел 3. Научная сфера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</w:pPr>
            <w:r>
              <w:t>Разработка программного обеспечения и консультирование в этой области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center"/>
            </w:pPr>
            <w:r>
              <w:t>Научные исследования и разработки в области естественных и технических наук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8901" w:type="dxa"/>
          </w:tcPr>
          <w:p w:rsidR="00FA4BA6" w:rsidRDefault="00FA4BA6">
            <w:pPr>
              <w:pStyle w:val="ConsPlusNormal"/>
              <w:jc w:val="both"/>
            </w:pPr>
            <w:r>
              <w:t>Научные исследования и разработки в области общественных и гуманитарных наук</w:t>
            </w:r>
          </w:p>
        </w:tc>
      </w:tr>
    </w:tbl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ind w:firstLine="540"/>
        <w:jc w:val="both"/>
      </w:pPr>
    </w:p>
    <w:p w:rsidR="00023BC6" w:rsidRDefault="00023BC6">
      <w:pPr>
        <w:pStyle w:val="ConsPlusNormal"/>
        <w:jc w:val="right"/>
        <w:rPr>
          <w:lang w:val="en-US"/>
        </w:rPr>
      </w:pPr>
    </w:p>
    <w:p w:rsidR="00FA4BA6" w:rsidRDefault="00FA4BA6">
      <w:pPr>
        <w:pStyle w:val="ConsPlusNormal"/>
        <w:jc w:val="right"/>
      </w:pPr>
      <w:bookmarkStart w:id="7" w:name="_GoBack"/>
      <w:bookmarkEnd w:id="7"/>
      <w:r>
        <w:t>Приложение 2</w:t>
      </w:r>
    </w:p>
    <w:p w:rsidR="00FA4BA6" w:rsidRDefault="00FA4BA6">
      <w:pPr>
        <w:pStyle w:val="ConsPlusNormal"/>
        <w:jc w:val="right"/>
      </w:pPr>
      <w:r>
        <w:t>к Закону Камчатского края</w:t>
      </w:r>
    </w:p>
    <w:p w:rsidR="00FA4BA6" w:rsidRDefault="00FA4BA6">
      <w:pPr>
        <w:pStyle w:val="ConsPlusNormal"/>
        <w:jc w:val="right"/>
      </w:pPr>
      <w:r>
        <w:t xml:space="preserve">"О внесении изменений в </w:t>
      </w:r>
      <w:proofErr w:type="gramStart"/>
      <w:r>
        <w:t>отдельные</w:t>
      </w:r>
      <w:proofErr w:type="gramEnd"/>
    </w:p>
    <w:p w:rsidR="00FA4BA6" w:rsidRDefault="00FA4BA6">
      <w:pPr>
        <w:pStyle w:val="ConsPlusNormal"/>
        <w:jc w:val="right"/>
      </w:pPr>
      <w:r>
        <w:t>законодательные акты Камчатского</w:t>
      </w:r>
    </w:p>
    <w:p w:rsidR="00FA4BA6" w:rsidRDefault="00FA4BA6">
      <w:pPr>
        <w:pStyle w:val="ConsPlusNormal"/>
        <w:jc w:val="right"/>
      </w:pPr>
      <w:r>
        <w:t>края о налогах"</w:t>
      </w:r>
    </w:p>
    <w:p w:rsidR="00FA4BA6" w:rsidRDefault="00FA4BA6">
      <w:pPr>
        <w:pStyle w:val="ConsPlusNormal"/>
        <w:jc w:val="right"/>
      </w:pPr>
      <w:r>
        <w:t>от 08.06.2015 N 610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Normal"/>
        <w:jc w:val="right"/>
      </w:pPr>
      <w:r>
        <w:t>"Приложение 2</w:t>
      </w:r>
    </w:p>
    <w:p w:rsidR="00FA4BA6" w:rsidRDefault="00FA4BA6">
      <w:pPr>
        <w:pStyle w:val="ConsPlusNormal"/>
        <w:jc w:val="right"/>
      </w:pPr>
      <w:r>
        <w:t>к Закону Камчатского края</w:t>
      </w:r>
    </w:p>
    <w:p w:rsidR="00FA4BA6" w:rsidRDefault="00FA4BA6">
      <w:pPr>
        <w:pStyle w:val="ConsPlusNormal"/>
        <w:jc w:val="right"/>
      </w:pPr>
      <w:r>
        <w:t>"О патентной системе</w:t>
      </w:r>
    </w:p>
    <w:p w:rsidR="00FA4BA6" w:rsidRDefault="00FA4BA6">
      <w:pPr>
        <w:pStyle w:val="ConsPlusNormal"/>
        <w:jc w:val="right"/>
      </w:pPr>
      <w:r>
        <w:t>налогообложения</w:t>
      </w:r>
    </w:p>
    <w:p w:rsidR="00FA4BA6" w:rsidRDefault="00FA4BA6">
      <w:pPr>
        <w:pStyle w:val="ConsPlusNormal"/>
        <w:jc w:val="right"/>
      </w:pPr>
      <w:r>
        <w:t>в Камчатском крае"</w:t>
      </w:r>
    </w:p>
    <w:p w:rsidR="00FA4BA6" w:rsidRDefault="00FA4BA6">
      <w:pPr>
        <w:pStyle w:val="ConsPlusNormal"/>
        <w:jc w:val="right"/>
      </w:pPr>
      <w:r>
        <w:t>от 05.10.2012 N 121</w:t>
      </w:r>
    </w:p>
    <w:p w:rsidR="00FA4BA6" w:rsidRDefault="00FA4BA6">
      <w:pPr>
        <w:pStyle w:val="ConsPlusNormal"/>
        <w:ind w:firstLine="540"/>
        <w:jc w:val="both"/>
      </w:pPr>
    </w:p>
    <w:p w:rsidR="00FA4BA6" w:rsidRDefault="00FA4BA6">
      <w:pPr>
        <w:pStyle w:val="ConsPlusTitle"/>
        <w:jc w:val="center"/>
      </w:pPr>
      <w:bookmarkStart w:id="8" w:name="P167"/>
      <w:bookmarkEnd w:id="8"/>
      <w:r>
        <w:lastRenderedPageBreak/>
        <w:t xml:space="preserve">ВИДЫ </w:t>
      </w:r>
      <w:proofErr w:type="gramStart"/>
      <w:r>
        <w:t>ПРЕДПРИНИМАТЕЛЬСКОЙ</w:t>
      </w:r>
      <w:proofErr w:type="gramEnd"/>
    </w:p>
    <w:p w:rsidR="00FA4BA6" w:rsidRDefault="00FA4BA6">
      <w:pPr>
        <w:pStyle w:val="ConsPlusTitle"/>
        <w:jc w:val="center"/>
      </w:pPr>
      <w:r>
        <w:t xml:space="preserve">ДЕЯТЕЛЬНОСТИ </w:t>
      </w:r>
      <w:proofErr w:type="gramStart"/>
      <w:r>
        <w:t>В</w:t>
      </w:r>
      <w:proofErr w:type="gramEnd"/>
      <w:r>
        <w:t xml:space="preserve"> ПРОИЗВОДСТВЕННОЙ И СОЦИАЛЬНОЙ</w:t>
      </w:r>
    </w:p>
    <w:p w:rsidR="00FA4BA6" w:rsidRDefault="00FA4BA6">
      <w:pPr>
        <w:pStyle w:val="ConsPlusTitle"/>
        <w:jc w:val="center"/>
      </w:pPr>
      <w:r>
        <w:t xml:space="preserve">СФЕРАХ, В ОТНОШЕНИИ КОТОРЫХ УСТАНАВЛИВАЕТСЯ </w:t>
      </w:r>
      <w:proofErr w:type="gramStart"/>
      <w:r>
        <w:t>НАЛОГОВАЯ</w:t>
      </w:r>
      <w:proofErr w:type="gramEnd"/>
    </w:p>
    <w:p w:rsidR="00FA4BA6" w:rsidRDefault="00FA4BA6">
      <w:pPr>
        <w:pStyle w:val="ConsPlusTitle"/>
        <w:jc w:val="center"/>
      </w:pPr>
      <w:r>
        <w:t>СТАВКА В РАЗМЕРЕ 0 ПРОЦЕНТОВ</w:t>
      </w:r>
    </w:p>
    <w:p w:rsidR="00FA4BA6" w:rsidRDefault="00FA4BA6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14"/>
        <w:gridCol w:w="9420"/>
      </w:tblGrid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  <w:jc w:val="center"/>
            </w:pPr>
            <w:r>
              <w:t>Вид предпринимательской деятельности</w:t>
            </w:r>
          </w:p>
        </w:tc>
      </w:tr>
      <w:tr w:rsidR="00FA4BA6">
        <w:tc>
          <w:tcPr>
            <w:tcW w:w="10534" w:type="dxa"/>
            <w:gridSpan w:val="2"/>
          </w:tcPr>
          <w:p w:rsidR="00FA4BA6" w:rsidRDefault="00FA4BA6">
            <w:pPr>
              <w:pStyle w:val="ConsPlusNormal"/>
              <w:jc w:val="center"/>
            </w:pPr>
            <w:r>
              <w:t>Раздел 1. Производственная сфера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  <w:jc w:val="both"/>
            </w:pPr>
            <w:r>
              <w:t>Ремонт и пошив швейных, меховых и кожаных изделий, головных уборов и изделий текстильной галантереи, ремонт, пошив и вязание трикотажных изделий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Ремонт, окраска и пошив обуви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Химическая чистка и крашение, услуги прачечных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1.4.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Ремонт мебели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1.5.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Производство изделий народных художественных промыслов</w:t>
            </w:r>
          </w:p>
        </w:tc>
      </w:tr>
      <w:tr w:rsidR="00FA4BA6">
        <w:tc>
          <w:tcPr>
            <w:tcW w:w="1114" w:type="dxa"/>
            <w:vMerge w:val="restart"/>
          </w:tcPr>
          <w:p w:rsidR="00FA4BA6" w:rsidRDefault="00FA4BA6">
            <w:pPr>
              <w:pStyle w:val="ConsPlusNormal"/>
              <w:jc w:val="center"/>
            </w:pPr>
            <w:r>
              <w:t>1.6.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Производство ковров и ковровых изделий</w:t>
            </w:r>
          </w:p>
        </w:tc>
      </w:tr>
      <w:tr w:rsidR="00FA4BA6">
        <w:tc>
          <w:tcPr>
            <w:tcW w:w="1114" w:type="dxa"/>
            <w:vMerge/>
          </w:tcPr>
          <w:p w:rsidR="00FA4BA6" w:rsidRDefault="00FA4BA6"/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Реставрация ковровых изделий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1.7.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  <w:jc w:val="both"/>
            </w:pPr>
            <w:r>
              <w:t>Предоставление услуг в области растениеводства и животноводства, кроме ветеринарных услуг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1.8.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  <w:jc w:val="both"/>
            </w:pPr>
            <w:r>
              <w:t>Предоставление услуг по закладке, обработке и содержанию садов, парков и других зеленых насаждений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1.9.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  <w:jc w:val="both"/>
            </w:pPr>
            <w:r>
              <w:t>Охота и разведение диких животных, включая предоставление услуг в этих областях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1.10.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Прочие услуги производственного характера</w:t>
            </w:r>
          </w:p>
        </w:tc>
      </w:tr>
      <w:tr w:rsidR="00FA4BA6">
        <w:tc>
          <w:tcPr>
            <w:tcW w:w="10534" w:type="dxa"/>
            <w:gridSpan w:val="2"/>
          </w:tcPr>
          <w:p w:rsidR="00FA4BA6" w:rsidRDefault="00FA4BA6">
            <w:pPr>
              <w:pStyle w:val="ConsPlusNormal"/>
              <w:jc w:val="center"/>
            </w:pPr>
            <w:r>
              <w:t>Раздел 2. Социальная сфера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Проведение занятий по физической культуре и спорту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Услуги по присмотру за детьми и больными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2.3.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Деятельность в области здравоохранения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lastRenderedPageBreak/>
              <w:t>2.4.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Санаторно-оздоровительные услуги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2.5.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Экскурсионные услуги</w:t>
            </w:r>
          </w:p>
        </w:tc>
      </w:tr>
      <w:tr w:rsidR="00FA4BA6">
        <w:tc>
          <w:tcPr>
            <w:tcW w:w="1114" w:type="dxa"/>
          </w:tcPr>
          <w:p w:rsidR="00FA4BA6" w:rsidRDefault="00FA4BA6">
            <w:pPr>
              <w:pStyle w:val="ConsPlusNormal"/>
              <w:jc w:val="center"/>
            </w:pPr>
            <w:r>
              <w:t>2.6.</w:t>
            </w:r>
          </w:p>
        </w:tc>
        <w:tc>
          <w:tcPr>
            <w:tcW w:w="9420" w:type="dxa"/>
          </w:tcPr>
          <w:p w:rsidR="00FA4BA6" w:rsidRDefault="00FA4BA6">
            <w:pPr>
              <w:pStyle w:val="ConsPlusNormal"/>
            </w:pPr>
            <w:r>
              <w:t>Обучение населения на курсах</w:t>
            </w:r>
          </w:p>
        </w:tc>
      </w:tr>
    </w:tbl>
    <w:p w:rsidR="00FA4BA6" w:rsidRDefault="00FA4BA6">
      <w:pPr>
        <w:pStyle w:val="ConsPlusNormal"/>
        <w:ind w:firstLine="540"/>
        <w:jc w:val="both"/>
      </w:pPr>
    </w:p>
    <w:sectPr w:rsidR="00FA4BA6" w:rsidSect="00023BC6">
      <w:pgSz w:w="16838" w:h="11905"/>
      <w:pgMar w:top="709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BA6"/>
    <w:rsid w:val="00023BC6"/>
    <w:rsid w:val="001D6B50"/>
    <w:rsid w:val="00FA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4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4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4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A4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A4B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037FFEB428DF3BFC0AA3D5903D6ECD949FCF64FCD22AED9F872FE10AE99F03F1Y3E" TargetMode="External"/><Relationship Id="rId13" Type="http://schemas.openxmlformats.org/officeDocument/2006/relationships/hyperlink" Target="consultantplus://offline/ref=92037FFEB428DF3BFC0AA3D5903D6ECD949FCF64FCD323ED948972EB02B0930114F4Y2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2037FFEB428DF3BFC0AA3D5903D6ECD949FCF64FCD22AED9F872FE10AE99F03F1Y3E" TargetMode="External"/><Relationship Id="rId12" Type="http://schemas.openxmlformats.org/officeDocument/2006/relationships/hyperlink" Target="consultantplus://offline/ref=92037FFEB428DF3BFC0AA3D5903D6ECD949FCF64FCD323ED948972EB02B09301144257E986CC9ECAA1A08747FBY6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2037FFEB428DF3BFC0AA3D5903D6ECD949FCF64FCD22AED9F872FE10AE99F03F1Y3E" TargetMode="External"/><Relationship Id="rId11" Type="http://schemas.openxmlformats.org/officeDocument/2006/relationships/hyperlink" Target="consultantplus://offline/ref=92037FFEB428DF3BFC0AA3D5903D6ECD949FCF64FCD323ED948972EB02B0930114F4Y2E" TargetMode="External"/><Relationship Id="rId5" Type="http://schemas.openxmlformats.org/officeDocument/2006/relationships/hyperlink" Target="consultantplus://offline/ref=92037FFEB428DF3BFC0AA3D5903D6ECD949FCF64FCD32FEE968872EB02B09301144257E986CC9ECAA1A08447FBYCE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2037FFEB428DF3BFC0AA3D5903D6ECD949FCF64FCD323ED948972EB02B09301144257E986CC9ECAA1A08747FBY4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2037FFEB428DF3BFC0AA3D5903D6ECD949FCF64FCD323ED948972EB02B0930114F4Y2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1411</Words>
  <Characters>8043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UFNS_4100</Company>
  <LinksUpToDate>false</LinksUpToDate>
  <CharactersWithSpaces>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4100-00-380</dc:creator>
  <cp:lastModifiedBy>4100-00-380</cp:lastModifiedBy>
  <cp:revision>2</cp:revision>
  <dcterms:created xsi:type="dcterms:W3CDTF">2015-12-15T04:24:00Z</dcterms:created>
  <dcterms:modified xsi:type="dcterms:W3CDTF">2015-12-15T04:30:00Z</dcterms:modified>
</cp:coreProperties>
</file>